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4206" w14:textId="2CED1E1C" w:rsidR="00E66E5B" w:rsidRDefault="002B228B">
      <w:r>
        <w:t>NMPSIA November Email Prompt – Caregiving and Burnout</w:t>
      </w:r>
    </w:p>
    <w:p w14:paraId="6D416A46" w14:textId="77777777" w:rsidR="002B228B" w:rsidRDefault="002B228B" w:rsidP="002B228B">
      <w:pPr>
        <w:rPr>
          <w:b/>
          <w:bCs/>
        </w:rPr>
      </w:pPr>
    </w:p>
    <w:p w14:paraId="5F934D44" w14:textId="61B16375" w:rsidR="002B228B" w:rsidRDefault="002B228B" w:rsidP="002B228B">
      <w:r w:rsidRPr="6E95C411">
        <w:t xml:space="preserve">November is National Family Caregivers Month, honoring the 53 million Americans providing unpaid care and support for older adults and people with disabilities. While caregiving can be deeply rewarding, the level of support required can lead to stress and sometimes even burnout.  </w:t>
      </w:r>
    </w:p>
    <w:p w14:paraId="31080E2F" w14:textId="77777777" w:rsidR="002B228B" w:rsidRDefault="002B228B" w:rsidP="002B228B">
      <w:r>
        <w:t xml:space="preserve">An important step in preventing burnout is to ask for and accept help. While this is easier said than done, here are a few strategies to consider. </w:t>
      </w:r>
    </w:p>
    <w:p w14:paraId="1D14EACE" w14:textId="77777777" w:rsidR="002B228B" w:rsidRDefault="002B228B" w:rsidP="002B228B">
      <w:pPr>
        <w:pStyle w:val="ListParagraph"/>
        <w:numPr>
          <w:ilvl w:val="0"/>
          <w:numId w:val="1"/>
        </w:numPr>
        <w:spacing w:line="279" w:lineRule="auto"/>
      </w:pPr>
      <w:r>
        <w:t>Be honest about what you need.</w:t>
      </w:r>
    </w:p>
    <w:p w14:paraId="4680B07C" w14:textId="77777777" w:rsidR="002B228B" w:rsidRDefault="002B228B" w:rsidP="002B228B">
      <w:pPr>
        <w:pStyle w:val="ListParagraph"/>
        <w:numPr>
          <w:ilvl w:val="0"/>
          <w:numId w:val="2"/>
        </w:numPr>
        <w:spacing w:line="279" w:lineRule="auto"/>
      </w:pPr>
      <w:r>
        <w:t>Share responsibilities rather than taking everything on yourself.</w:t>
      </w:r>
    </w:p>
    <w:p w14:paraId="51FF621B" w14:textId="77777777" w:rsidR="002B228B" w:rsidRDefault="002B228B" w:rsidP="002B228B">
      <w:pPr>
        <w:pStyle w:val="ListParagraph"/>
        <w:numPr>
          <w:ilvl w:val="0"/>
          <w:numId w:val="2"/>
        </w:numPr>
        <w:spacing w:line="279" w:lineRule="auto"/>
      </w:pPr>
      <w:r>
        <w:t>Hold caregiver meetings with family members to keep everyone on the same page.</w:t>
      </w:r>
    </w:p>
    <w:p w14:paraId="4D639693" w14:textId="77777777" w:rsidR="002B228B" w:rsidRDefault="002B228B" w:rsidP="002B228B">
      <w:pPr>
        <w:pStyle w:val="ListParagraph"/>
        <w:numPr>
          <w:ilvl w:val="0"/>
          <w:numId w:val="2"/>
        </w:numPr>
        <w:spacing w:line="279" w:lineRule="auto"/>
      </w:pPr>
      <w:r>
        <w:t>Schedule regular check-ins with a friend or family member.</w:t>
      </w:r>
    </w:p>
    <w:p w14:paraId="00946D68" w14:textId="77777777" w:rsidR="002B228B" w:rsidRDefault="002B228B" w:rsidP="002B228B">
      <w:pPr>
        <w:pStyle w:val="ListParagraph"/>
        <w:numPr>
          <w:ilvl w:val="0"/>
          <w:numId w:val="2"/>
        </w:numPr>
        <w:spacing w:line="279" w:lineRule="auto"/>
      </w:pPr>
      <w:r>
        <w:t>Practice saying “yes” when someone offers help.</w:t>
      </w:r>
    </w:p>
    <w:p w14:paraId="7139878B" w14:textId="77777777" w:rsidR="002B228B" w:rsidRPr="002B228B" w:rsidRDefault="002B228B" w:rsidP="002B228B">
      <w:pPr>
        <w:spacing w:line="279" w:lineRule="auto"/>
      </w:pPr>
      <w:r>
        <w:t xml:space="preserve">In addition, NMPSIA Wellness has </w:t>
      </w:r>
      <w:proofErr w:type="gramStart"/>
      <w:r>
        <w:t>the Burn</w:t>
      </w:r>
      <w:proofErr w:type="gramEnd"/>
      <w:r>
        <w:t xml:space="preserve"> Bright. Burn Out Less program available for one more month. </w:t>
      </w:r>
      <w:r w:rsidRPr="002B228B">
        <w:t>This on-demand, online wellness program is designed to help you pause, recharge, and reconnect with what fuels your energy.</w:t>
      </w:r>
    </w:p>
    <w:p w14:paraId="4711D402" w14:textId="77777777" w:rsidR="002B228B" w:rsidRPr="002B228B" w:rsidRDefault="002B228B" w:rsidP="002B228B">
      <w:pPr>
        <w:spacing w:line="279" w:lineRule="auto"/>
      </w:pPr>
      <w:r w:rsidRPr="002B228B">
        <w:t>In just six brief modules (10–15 minutes each, completed at your own pace), you’ll discover:</w:t>
      </w:r>
    </w:p>
    <w:p w14:paraId="11FF3BF4" w14:textId="77777777" w:rsidR="002B228B" w:rsidRPr="002B228B" w:rsidRDefault="002B228B" w:rsidP="002B228B">
      <w:pPr>
        <w:numPr>
          <w:ilvl w:val="0"/>
          <w:numId w:val="3"/>
        </w:numPr>
        <w:spacing w:line="279" w:lineRule="auto"/>
      </w:pPr>
      <w:r w:rsidRPr="002B228B">
        <w:t>How to spot the early signs of burnout</w:t>
      </w:r>
    </w:p>
    <w:p w14:paraId="07ABB059" w14:textId="77777777" w:rsidR="002B228B" w:rsidRPr="002B228B" w:rsidRDefault="002B228B" w:rsidP="002B228B">
      <w:pPr>
        <w:numPr>
          <w:ilvl w:val="0"/>
          <w:numId w:val="3"/>
        </w:numPr>
        <w:spacing w:line="279" w:lineRule="auto"/>
      </w:pPr>
      <w:r w:rsidRPr="002B228B">
        <w:t>Practical, easy-to-implement ways to restore your physical, mental, and emotional energy</w:t>
      </w:r>
    </w:p>
    <w:p w14:paraId="6098FC5B" w14:textId="77777777" w:rsidR="002B228B" w:rsidRPr="002B228B" w:rsidRDefault="002B228B" w:rsidP="002B228B">
      <w:pPr>
        <w:numPr>
          <w:ilvl w:val="0"/>
          <w:numId w:val="3"/>
        </w:numPr>
        <w:spacing w:line="279" w:lineRule="auto"/>
      </w:pPr>
      <w:r w:rsidRPr="002B228B">
        <w:t>Simple strategies to create moments of calm and renewal—even on your busiest days</w:t>
      </w:r>
    </w:p>
    <w:p w14:paraId="68160779" w14:textId="77777777" w:rsidR="002B228B" w:rsidRPr="002B228B" w:rsidRDefault="002B228B" w:rsidP="002B228B">
      <w:pPr>
        <w:spacing w:line="279" w:lineRule="auto"/>
      </w:pPr>
      <w:r w:rsidRPr="002B228B">
        <w:t>By the end, you’ll feel re-energized, more in tune with your well-being, and better equipped to thrive at work and beyond.</w:t>
      </w:r>
    </w:p>
    <w:p w14:paraId="302993AF" w14:textId="77777777" w:rsidR="002B228B" w:rsidRPr="002B228B" w:rsidRDefault="002B228B" w:rsidP="002B228B">
      <w:pPr>
        <w:spacing w:line="279" w:lineRule="auto"/>
      </w:pPr>
      <w:r w:rsidRPr="002B228B">
        <w:rPr>
          <w:b/>
          <w:bCs/>
        </w:rPr>
        <w:t>Consider this your invitation to invest just one hour in yourself—to build resilience and reclaim your energy.</w:t>
      </w:r>
    </w:p>
    <w:p w14:paraId="47E21891" w14:textId="4918D676" w:rsidR="002B228B" w:rsidRDefault="002B228B" w:rsidP="002B228B">
      <w:pPr>
        <w:spacing w:line="279" w:lineRule="auto"/>
      </w:pPr>
      <w:hyperlink r:id="rId5" w:history="1">
        <w:r w:rsidRPr="002B228B">
          <w:rPr>
            <w:rStyle w:val="Hyperlink"/>
          </w:rPr>
          <w:t>Click Here to Register</w:t>
        </w:r>
      </w:hyperlink>
    </w:p>
    <w:p w14:paraId="235FCF43" w14:textId="77777777" w:rsidR="002B228B" w:rsidRDefault="002B228B" w:rsidP="002B228B">
      <w:pPr>
        <w:spacing w:line="279" w:lineRule="auto"/>
      </w:pPr>
    </w:p>
    <w:p w14:paraId="062C3D71" w14:textId="77777777" w:rsidR="002B228B" w:rsidRDefault="002B228B"/>
    <w:sectPr w:rsidR="002B2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0E9D"/>
    <w:multiLevelType w:val="hybridMultilevel"/>
    <w:tmpl w:val="01963A28"/>
    <w:lvl w:ilvl="0" w:tplc="7C3C9C50">
      <w:start w:val="1"/>
      <w:numFmt w:val="bullet"/>
      <w:lvlText w:val="-"/>
      <w:lvlJc w:val="left"/>
      <w:pPr>
        <w:ind w:left="720" w:hanging="360"/>
      </w:pPr>
      <w:rPr>
        <w:rFonts w:ascii="Aptos" w:hAnsi="Aptos" w:hint="default"/>
      </w:rPr>
    </w:lvl>
    <w:lvl w:ilvl="1" w:tplc="5426C1D2">
      <w:start w:val="1"/>
      <w:numFmt w:val="bullet"/>
      <w:lvlText w:val="o"/>
      <w:lvlJc w:val="left"/>
      <w:pPr>
        <w:ind w:left="1440" w:hanging="360"/>
      </w:pPr>
      <w:rPr>
        <w:rFonts w:ascii="Courier New" w:hAnsi="Courier New" w:hint="default"/>
      </w:rPr>
    </w:lvl>
    <w:lvl w:ilvl="2" w:tplc="1834E81E">
      <w:start w:val="1"/>
      <w:numFmt w:val="bullet"/>
      <w:lvlText w:val=""/>
      <w:lvlJc w:val="left"/>
      <w:pPr>
        <w:ind w:left="2160" w:hanging="360"/>
      </w:pPr>
      <w:rPr>
        <w:rFonts w:ascii="Wingdings" w:hAnsi="Wingdings" w:hint="default"/>
      </w:rPr>
    </w:lvl>
    <w:lvl w:ilvl="3" w:tplc="7EC82D7E">
      <w:start w:val="1"/>
      <w:numFmt w:val="bullet"/>
      <w:lvlText w:val=""/>
      <w:lvlJc w:val="left"/>
      <w:pPr>
        <w:ind w:left="2880" w:hanging="360"/>
      </w:pPr>
      <w:rPr>
        <w:rFonts w:ascii="Symbol" w:hAnsi="Symbol" w:hint="default"/>
      </w:rPr>
    </w:lvl>
    <w:lvl w:ilvl="4" w:tplc="BBDA09B2">
      <w:start w:val="1"/>
      <w:numFmt w:val="bullet"/>
      <w:lvlText w:val="o"/>
      <w:lvlJc w:val="left"/>
      <w:pPr>
        <w:ind w:left="3600" w:hanging="360"/>
      </w:pPr>
      <w:rPr>
        <w:rFonts w:ascii="Courier New" w:hAnsi="Courier New" w:hint="default"/>
      </w:rPr>
    </w:lvl>
    <w:lvl w:ilvl="5" w:tplc="537631BC">
      <w:start w:val="1"/>
      <w:numFmt w:val="bullet"/>
      <w:lvlText w:val=""/>
      <w:lvlJc w:val="left"/>
      <w:pPr>
        <w:ind w:left="4320" w:hanging="360"/>
      </w:pPr>
      <w:rPr>
        <w:rFonts w:ascii="Wingdings" w:hAnsi="Wingdings" w:hint="default"/>
      </w:rPr>
    </w:lvl>
    <w:lvl w:ilvl="6" w:tplc="60FE4F7A">
      <w:start w:val="1"/>
      <w:numFmt w:val="bullet"/>
      <w:lvlText w:val=""/>
      <w:lvlJc w:val="left"/>
      <w:pPr>
        <w:ind w:left="5040" w:hanging="360"/>
      </w:pPr>
      <w:rPr>
        <w:rFonts w:ascii="Symbol" w:hAnsi="Symbol" w:hint="default"/>
      </w:rPr>
    </w:lvl>
    <w:lvl w:ilvl="7" w:tplc="8D1621D8">
      <w:start w:val="1"/>
      <w:numFmt w:val="bullet"/>
      <w:lvlText w:val="o"/>
      <w:lvlJc w:val="left"/>
      <w:pPr>
        <w:ind w:left="5760" w:hanging="360"/>
      </w:pPr>
      <w:rPr>
        <w:rFonts w:ascii="Courier New" w:hAnsi="Courier New" w:hint="default"/>
      </w:rPr>
    </w:lvl>
    <w:lvl w:ilvl="8" w:tplc="E3E8E22A">
      <w:start w:val="1"/>
      <w:numFmt w:val="bullet"/>
      <w:lvlText w:val=""/>
      <w:lvlJc w:val="left"/>
      <w:pPr>
        <w:ind w:left="6480" w:hanging="360"/>
      </w:pPr>
      <w:rPr>
        <w:rFonts w:ascii="Wingdings" w:hAnsi="Wingdings" w:hint="default"/>
      </w:rPr>
    </w:lvl>
  </w:abstractNum>
  <w:abstractNum w:abstractNumId="1" w15:restartNumberingAfterBreak="0">
    <w:nsid w:val="264B49E0"/>
    <w:multiLevelType w:val="multilevel"/>
    <w:tmpl w:val="AAB8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E9E89E"/>
    <w:multiLevelType w:val="hybridMultilevel"/>
    <w:tmpl w:val="C67ACEA0"/>
    <w:lvl w:ilvl="0" w:tplc="777A00B2">
      <w:start w:val="1"/>
      <w:numFmt w:val="bullet"/>
      <w:lvlText w:val="-"/>
      <w:lvlJc w:val="left"/>
      <w:pPr>
        <w:ind w:left="720" w:hanging="360"/>
      </w:pPr>
      <w:rPr>
        <w:rFonts w:ascii="Aptos" w:hAnsi="Aptos" w:hint="default"/>
      </w:rPr>
    </w:lvl>
    <w:lvl w:ilvl="1" w:tplc="1AE05D8E">
      <w:start w:val="1"/>
      <w:numFmt w:val="bullet"/>
      <w:lvlText w:val="o"/>
      <w:lvlJc w:val="left"/>
      <w:pPr>
        <w:ind w:left="1440" w:hanging="360"/>
      </w:pPr>
      <w:rPr>
        <w:rFonts w:ascii="Courier New" w:hAnsi="Courier New" w:hint="default"/>
      </w:rPr>
    </w:lvl>
    <w:lvl w:ilvl="2" w:tplc="A2F63FB2">
      <w:start w:val="1"/>
      <w:numFmt w:val="bullet"/>
      <w:lvlText w:val=""/>
      <w:lvlJc w:val="left"/>
      <w:pPr>
        <w:ind w:left="2160" w:hanging="360"/>
      </w:pPr>
      <w:rPr>
        <w:rFonts w:ascii="Wingdings" w:hAnsi="Wingdings" w:hint="default"/>
      </w:rPr>
    </w:lvl>
    <w:lvl w:ilvl="3" w:tplc="F10272BC">
      <w:start w:val="1"/>
      <w:numFmt w:val="bullet"/>
      <w:lvlText w:val=""/>
      <w:lvlJc w:val="left"/>
      <w:pPr>
        <w:ind w:left="2880" w:hanging="360"/>
      </w:pPr>
      <w:rPr>
        <w:rFonts w:ascii="Symbol" w:hAnsi="Symbol" w:hint="default"/>
      </w:rPr>
    </w:lvl>
    <w:lvl w:ilvl="4" w:tplc="362C9CA4">
      <w:start w:val="1"/>
      <w:numFmt w:val="bullet"/>
      <w:lvlText w:val="o"/>
      <w:lvlJc w:val="left"/>
      <w:pPr>
        <w:ind w:left="3600" w:hanging="360"/>
      </w:pPr>
      <w:rPr>
        <w:rFonts w:ascii="Courier New" w:hAnsi="Courier New" w:hint="default"/>
      </w:rPr>
    </w:lvl>
    <w:lvl w:ilvl="5" w:tplc="D71A8222">
      <w:start w:val="1"/>
      <w:numFmt w:val="bullet"/>
      <w:lvlText w:val=""/>
      <w:lvlJc w:val="left"/>
      <w:pPr>
        <w:ind w:left="4320" w:hanging="360"/>
      </w:pPr>
      <w:rPr>
        <w:rFonts w:ascii="Wingdings" w:hAnsi="Wingdings" w:hint="default"/>
      </w:rPr>
    </w:lvl>
    <w:lvl w:ilvl="6" w:tplc="FB964A78">
      <w:start w:val="1"/>
      <w:numFmt w:val="bullet"/>
      <w:lvlText w:val=""/>
      <w:lvlJc w:val="left"/>
      <w:pPr>
        <w:ind w:left="5040" w:hanging="360"/>
      </w:pPr>
      <w:rPr>
        <w:rFonts w:ascii="Symbol" w:hAnsi="Symbol" w:hint="default"/>
      </w:rPr>
    </w:lvl>
    <w:lvl w:ilvl="7" w:tplc="4A982368">
      <w:start w:val="1"/>
      <w:numFmt w:val="bullet"/>
      <w:lvlText w:val="o"/>
      <w:lvlJc w:val="left"/>
      <w:pPr>
        <w:ind w:left="5760" w:hanging="360"/>
      </w:pPr>
      <w:rPr>
        <w:rFonts w:ascii="Courier New" w:hAnsi="Courier New" w:hint="default"/>
      </w:rPr>
    </w:lvl>
    <w:lvl w:ilvl="8" w:tplc="AA2AA778">
      <w:start w:val="1"/>
      <w:numFmt w:val="bullet"/>
      <w:lvlText w:val=""/>
      <w:lvlJc w:val="left"/>
      <w:pPr>
        <w:ind w:left="6480" w:hanging="360"/>
      </w:pPr>
      <w:rPr>
        <w:rFonts w:ascii="Wingdings" w:hAnsi="Wingdings" w:hint="default"/>
      </w:rPr>
    </w:lvl>
  </w:abstractNum>
  <w:num w:numId="1" w16cid:durableId="757748736">
    <w:abstractNumId w:val="2"/>
  </w:num>
  <w:num w:numId="2" w16cid:durableId="1030033122">
    <w:abstractNumId w:val="0"/>
  </w:num>
  <w:num w:numId="3" w16cid:durableId="1013533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8B"/>
    <w:rsid w:val="00204957"/>
    <w:rsid w:val="002B228B"/>
    <w:rsid w:val="00373732"/>
    <w:rsid w:val="006F00F1"/>
    <w:rsid w:val="00BB673E"/>
    <w:rsid w:val="00C05CFC"/>
    <w:rsid w:val="00E369E6"/>
    <w:rsid w:val="00E6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FB1D"/>
  <w15:chartTrackingRefBased/>
  <w15:docId w15:val="{5355AE7A-C128-4081-88AB-0397EA66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28B"/>
    <w:rPr>
      <w:rFonts w:eastAsiaTheme="majorEastAsia" w:cstheme="majorBidi"/>
      <w:color w:val="272727" w:themeColor="text1" w:themeTint="D8"/>
    </w:rPr>
  </w:style>
  <w:style w:type="paragraph" w:styleId="Title">
    <w:name w:val="Title"/>
    <w:basedOn w:val="Normal"/>
    <w:next w:val="Normal"/>
    <w:link w:val="TitleChar"/>
    <w:uiPriority w:val="10"/>
    <w:qFormat/>
    <w:rsid w:val="002B2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28B"/>
    <w:pPr>
      <w:spacing w:before="160"/>
      <w:jc w:val="center"/>
    </w:pPr>
    <w:rPr>
      <w:i/>
      <w:iCs/>
      <w:color w:val="404040" w:themeColor="text1" w:themeTint="BF"/>
    </w:rPr>
  </w:style>
  <w:style w:type="character" w:customStyle="1" w:styleId="QuoteChar">
    <w:name w:val="Quote Char"/>
    <w:basedOn w:val="DefaultParagraphFont"/>
    <w:link w:val="Quote"/>
    <w:uiPriority w:val="29"/>
    <w:rsid w:val="002B228B"/>
    <w:rPr>
      <w:i/>
      <w:iCs/>
      <w:color w:val="404040" w:themeColor="text1" w:themeTint="BF"/>
    </w:rPr>
  </w:style>
  <w:style w:type="paragraph" w:styleId="ListParagraph">
    <w:name w:val="List Paragraph"/>
    <w:basedOn w:val="Normal"/>
    <w:uiPriority w:val="34"/>
    <w:qFormat/>
    <w:rsid w:val="002B228B"/>
    <w:pPr>
      <w:ind w:left="720"/>
      <w:contextualSpacing/>
    </w:pPr>
  </w:style>
  <w:style w:type="character" w:styleId="IntenseEmphasis">
    <w:name w:val="Intense Emphasis"/>
    <w:basedOn w:val="DefaultParagraphFont"/>
    <w:uiPriority w:val="21"/>
    <w:qFormat/>
    <w:rsid w:val="002B228B"/>
    <w:rPr>
      <w:i/>
      <w:iCs/>
      <w:color w:val="0F4761" w:themeColor="accent1" w:themeShade="BF"/>
    </w:rPr>
  </w:style>
  <w:style w:type="paragraph" w:styleId="IntenseQuote">
    <w:name w:val="Intense Quote"/>
    <w:basedOn w:val="Normal"/>
    <w:next w:val="Normal"/>
    <w:link w:val="IntenseQuoteChar"/>
    <w:uiPriority w:val="30"/>
    <w:qFormat/>
    <w:rsid w:val="002B2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28B"/>
    <w:rPr>
      <w:i/>
      <w:iCs/>
      <w:color w:val="0F4761" w:themeColor="accent1" w:themeShade="BF"/>
    </w:rPr>
  </w:style>
  <w:style w:type="character" w:styleId="IntenseReference">
    <w:name w:val="Intense Reference"/>
    <w:basedOn w:val="DefaultParagraphFont"/>
    <w:uiPriority w:val="32"/>
    <w:qFormat/>
    <w:rsid w:val="002B228B"/>
    <w:rPr>
      <w:b/>
      <w:bCs/>
      <w:smallCaps/>
      <w:color w:val="0F4761" w:themeColor="accent1" w:themeShade="BF"/>
      <w:spacing w:val="5"/>
    </w:rPr>
  </w:style>
  <w:style w:type="paragraph" w:styleId="NormalWeb">
    <w:name w:val="Normal (Web)"/>
    <w:basedOn w:val="Normal"/>
    <w:uiPriority w:val="99"/>
    <w:semiHidden/>
    <w:unhideWhenUsed/>
    <w:rsid w:val="002B228B"/>
    <w:rPr>
      <w:rFonts w:ascii="Times New Roman" w:hAnsi="Times New Roman" w:cs="Times New Roman"/>
    </w:rPr>
  </w:style>
  <w:style w:type="character" w:styleId="Hyperlink">
    <w:name w:val="Hyperlink"/>
    <w:basedOn w:val="DefaultParagraphFont"/>
    <w:uiPriority w:val="99"/>
    <w:unhideWhenUsed/>
    <w:rsid w:val="002B228B"/>
    <w:rPr>
      <w:color w:val="467886" w:themeColor="hyperlink"/>
      <w:u w:val="single"/>
    </w:rPr>
  </w:style>
  <w:style w:type="character" w:styleId="UnresolvedMention">
    <w:name w:val="Unresolved Mention"/>
    <w:basedOn w:val="DefaultParagraphFont"/>
    <w:uiPriority w:val="99"/>
    <w:semiHidden/>
    <w:unhideWhenUsed/>
    <w:rsid w:val="002B2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67090">
      <w:bodyDiv w:val="1"/>
      <w:marLeft w:val="0"/>
      <w:marRight w:val="0"/>
      <w:marTop w:val="0"/>
      <w:marBottom w:val="0"/>
      <w:divBdr>
        <w:top w:val="none" w:sz="0" w:space="0" w:color="auto"/>
        <w:left w:val="none" w:sz="0" w:space="0" w:color="auto"/>
        <w:bottom w:val="none" w:sz="0" w:space="0" w:color="auto"/>
        <w:right w:val="none" w:sz="0" w:space="0" w:color="auto"/>
      </w:divBdr>
    </w:div>
    <w:div w:id="187448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ployee-wellness.mykajabi.com/offers/cjM2ZwX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Hagerty, Ashley</dc:creator>
  <cp:keywords/>
  <dc:description/>
  <cp:lastModifiedBy>Hagerty, Ashley</cp:lastModifiedBy>
  <cp:revision>1</cp:revision>
  <dcterms:created xsi:type="dcterms:W3CDTF">2025-10-28T19:37:00Z</dcterms:created>
  <dcterms:modified xsi:type="dcterms:W3CDTF">2025-10-28T19:41:00Z</dcterms:modified>
</cp:coreProperties>
</file>